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22" w:rsidRDefault="00EE5D22" w:rsidP="002D09E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8412370"/>
            <wp:effectExtent l="19050" t="0" r="0" b="0"/>
            <wp:docPr id="3" name="Рисунок 3" descr="F:\скан-2\00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-2\004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22" w:rsidRDefault="00EE5D22" w:rsidP="002D09E6">
      <w:pPr>
        <w:pStyle w:val="a5"/>
        <w:rPr>
          <w:rFonts w:ascii="Times New Roman" w:hAnsi="Times New Roman"/>
          <w:sz w:val="20"/>
          <w:szCs w:val="20"/>
        </w:rPr>
      </w:pPr>
    </w:p>
    <w:p w:rsidR="00EE5D22" w:rsidRDefault="00EE5D22" w:rsidP="002D09E6">
      <w:pPr>
        <w:pStyle w:val="a5"/>
        <w:rPr>
          <w:rFonts w:ascii="Times New Roman" w:hAnsi="Times New Roman"/>
          <w:sz w:val="20"/>
          <w:szCs w:val="20"/>
        </w:rPr>
      </w:pPr>
    </w:p>
    <w:p w:rsidR="00EE5D22" w:rsidRDefault="00EE5D22" w:rsidP="002D09E6">
      <w:pPr>
        <w:pStyle w:val="a5"/>
        <w:rPr>
          <w:rFonts w:ascii="Times New Roman" w:hAnsi="Times New Roman"/>
          <w:sz w:val="20"/>
          <w:szCs w:val="20"/>
        </w:rPr>
      </w:pPr>
    </w:p>
    <w:p w:rsidR="00EE5D22" w:rsidRDefault="00EE5D22" w:rsidP="002D09E6">
      <w:pPr>
        <w:pStyle w:val="a5"/>
        <w:rPr>
          <w:rFonts w:ascii="Times New Roman" w:hAnsi="Times New Roman"/>
          <w:sz w:val="20"/>
          <w:szCs w:val="20"/>
        </w:rPr>
      </w:pPr>
    </w:p>
    <w:p w:rsidR="00EE5D22" w:rsidRDefault="00EE5D22" w:rsidP="002D09E6">
      <w:pPr>
        <w:pStyle w:val="a5"/>
        <w:rPr>
          <w:rFonts w:ascii="Times New Roman" w:hAnsi="Times New Roman"/>
          <w:sz w:val="20"/>
          <w:szCs w:val="20"/>
        </w:rPr>
      </w:pPr>
    </w:p>
    <w:p w:rsidR="002D09E6" w:rsidRPr="00677BC1" w:rsidRDefault="002D09E6" w:rsidP="002D09E6">
      <w:pPr>
        <w:pStyle w:val="a5"/>
        <w:rPr>
          <w:rFonts w:ascii="Times New Roman" w:hAnsi="Times New Roman"/>
          <w:sz w:val="20"/>
          <w:szCs w:val="20"/>
        </w:rPr>
      </w:pPr>
      <w:r w:rsidRPr="00677BC1">
        <w:rPr>
          <w:rFonts w:ascii="Times New Roman" w:hAnsi="Times New Roman"/>
          <w:sz w:val="20"/>
          <w:szCs w:val="20"/>
        </w:rPr>
        <w:lastRenderedPageBreak/>
        <w:t>МУНИЦИПАЛЬНОЕ ОБЩЕОБРАЗОВАТЕЛЬНОЕ УЧРЕЖДЕНИЕ</w:t>
      </w:r>
    </w:p>
    <w:p w:rsidR="002D09E6" w:rsidRPr="00677BC1" w:rsidRDefault="002D09E6" w:rsidP="002D09E6">
      <w:pPr>
        <w:jc w:val="center"/>
        <w:rPr>
          <w:b/>
          <w:sz w:val="20"/>
          <w:szCs w:val="20"/>
        </w:rPr>
      </w:pPr>
      <w:r w:rsidRPr="00677BC1">
        <w:rPr>
          <w:b/>
          <w:sz w:val="20"/>
          <w:szCs w:val="20"/>
        </w:rPr>
        <w:t>«</w:t>
      </w:r>
      <w:r w:rsidR="00D6645E">
        <w:rPr>
          <w:b/>
          <w:sz w:val="20"/>
          <w:szCs w:val="20"/>
        </w:rPr>
        <w:t>НАЧАЛЬНАЯ ШКОЛА – ДЕТСКИЙ САД С. ИЛИРНЕЙ</w:t>
      </w:r>
    </w:p>
    <w:p w:rsidR="002D09E6" w:rsidRPr="00677BC1" w:rsidRDefault="002D09E6" w:rsidP="002D09E6">
      <w:pPr>
        <w:jc w:val="center"/>
        <w:rPr>
          <w:b/>
          <w:sz w:val="20"/>
          <w:szCs w:val="20"/>
        </w:rPr>
      </w:pPr>
      <w:r w:rsidRPr="00677BC1">
        <w:rPr>
          <w:b/>
          <w:sz w:val="20"/>
          <w:szCs w:val="20"/>
        </w:rPr>
        <w:t>БИЛИБИНСКОГО МУНИЦИПАЛЬНОГО РАЙОНА ЧУКОТСКОГО А</w:t>
      </w:r>
      <w:r w:rsidR="00B33144" w:rsidRPr="00677BC1">
        <w:rPr>
          <w:b/>
          <w:sz w:val="20"/>
          <w:szCs w:val="20"/>
        </w:rPr>
        <w:t>ВТОНОМНОГО ОКРУГА</w:t>
      </w:r>
      <w:r w:rsidR="00D6645E">
        <w:rPr>
          <w:b/>
          <w:sz w:val="20"/>
          <w:szCs w:val="20"/>
        </w:rPr>
        <w:t>»</w:t>
      </w:r>
    </w:p>
    <w:p w:rsidR="00D6645E" w:rsidRDefault="00D6645E" w:rsidP="002D09E6">
      <w:pPr>
        <w:pStyle w:val="a5"/>
        <w:jc w:val="both"/>
        <w:rPr>
          <w:rFonts w:ascii="Times New Roman" w:hAnsi="Times New Roman"/>
          <w:sz w:val="24"/>
          <w:szCs w:val="20"/>
        </w:rPr>
      </w:pPr>
    </w:p>
    <w:p w:rsidR="00D6645E" w:rsidRDefault="00D6645E" w:rsidP="002D09E6">
      <w:pPr>
        <w:pStyle w:val="a5"/>
        <w:jc w:val="both"/>
        <w:rPr>
          <w:rFonts w:ascii="Times New Roman" w:hAnsi="Times New Roman"/>
          <w:sz w:val="24"/>
          <w:szCs w:val="20"/>
        </w:rPr>
      </w:pPr>
    </w:p>
    <w:p w:rsidR="002D09E6" w:rsidRPr="00D6645E" w:rsidRDefault="00D6645E" w:rsidP="00D6645E">
      <w:pPr>
        <w:pStyle w:val="a5"/>
        <w:rPr>
          <w:rFonts w:ascii="Times New Roman" w:hAnsi="Times New Roman"/>
          <w:b w:val="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</w:t>
      </w:r>
      <w:r w:rsidR="002D09E6" w:rsidRPr="00D6645E">
        <w:rPr>
          <w:rFonts w:ascii="Times New Roman" w:hAnsi="Times New Roman"/>
          <w:b w:val="0"/>
          <w:sz w:val="24"/>
          <w:szCs w:val="20"/>
        </w:rPr>
        <w:t>Утверждаю:</w:t>
      </w:r>
    </w:p>
    <w:p w:rsidR="002D09E6" w:rsidRPr="00677BC1" w:rsidRDefault="002D09E6" w:rsidP="00677BC1">
      <w:pPr>
        <w:pStyle w:val="a3"/>
        <w:jc w:val="right"/>
        <w:rPr>
          <w:szCs w:val="20"/>
        </w:rPr>
      </w:pPr>
      <w:r w:rsidRPr="00677BC1">
        <w:rPr>
          <w:szCs w:val="20"/>
        </w:rPr>
        <w:t xml:space="preserve">                                                                                                                           </w:t>
      </w:r>
      <w:r w:rsidR="00677BC1">
        <w:rPr>
          <w:szCs w:val="20"/>
        </w:rPr>
        <w:t xml:space="preserve">       ___________________</w:t>
      </w:r>
      <w:r w:rsidRPr="00677BC1">
        <w:rPr>
          <w:szCs w:val="20"/>
        </w:rPr>
        <w:t>___</w:t>
      </w:r>
    </w:p>
    <w:p w:rsidR="002D09E6" w:rsidRDefault="002D09E6" w:rsidP="00677BC1">
      <w:pPr>
        <w:pStyle w:val="a3"/>
        <w:jc w:val="right"/>
      </w:pPr>
      <w:r w:rsidRPr="00677BC1">
        <w:rPr>
          <w:szCs w:val="20"/>
        </w:rPr>
        <w:t xml:space="preserve">                                                                                                                                  </w:t>
      </w:r>
      <w:r w:rsidR="0070623B" w:rsidRPr="00677BC1">
        <w:rPr>
          <w:szCs w:val="20"/>
        </w:rPr>
        <w:t>0</w:t>
      </w:r>
      <w:r w:rsidR="00D6645E">
        <w:rPr>
          <w:szCs w:val="20"/>
        </w:rPr>
        <w:t>1</w:t>
      </w:r>
      <w:r w:rsidR="0070623B" w:rsidRPr="00677BC1">
        <w:rPr>
          <w:szCs w:val="20"/>
        </w:rPr>
        <w:t>.0</w:t>
      </w:r>
      <w:r w:rsidR="00D6645E">
        <w:rPr>
          <w:szCs w:val="20"/>
        </w:rPr>
        <w:t>9</w:t>
      </w:r>
      <w:r w:rsidR="0070623B" w:rsidRPr="00677BC1">
        <w:rPr>
          <w:szCs w:val="20"/>
        </w:rPr>
        <w:t>.201</w:t>
      </w:r>
      <w:r w:rsidR="00D6645E">
        <w:rPr>
          <w:szCs w:val="20"/>
        </w:rPr>
        <w:t>6</w:t>
      </w:r>
      <w:r w:rsidR="00677BC1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</w:p>
    <w:p w:rsidR="002D09E6" w:rsidRDefault="002D09E6" w:rsidP="002D09E6">
      <w:pPr>
        <w:jc w:val="center"/>
        <w:rPr>
          <w:b/>
        </w:rPr>
      </w:pPr>
    </w:p>
    <w:p w:rsidR="002D09E6" w:rsidRDefault="002D09E6" w:rsidP="002D09E6">
      <w:pPr>
        <w:jc w:val="center"/>
        <w:rPr>
          <w:b/>
        </w:rPr>
      </w:pPr>
    </w:p>
    <w:p w:rsidR="002D09E6" w:rsidRPr="00EA74D9" w:rsidRDefault="002D09E6" w:rsidP="00EA74D9">
      <w:pPr>
        <w:widowControl w:val="0"/>
        <w:autoSpaceDE w:val="0"/>
        <w:autoSpaceDN w:val="0"/>
        <w:adjustRightInd w:val="0"/>
        <w:spacing w:line="238" w:lineRule="auto"/>
        <w:ind w:left="1142" w:right="284" w:hanging="533"/>
        <w:jc w:val="center"/>
        <w:rPr>
          <w:b/>
        </w:rPr>
      </w:pPr>
      <w:r w:rsidRPr="00EA74D9">
        <w:rPr>
          <w:b/>
        </w:rPr>
        <w:t xml:space="preserve">ПОЛОЖЕНИЕ </w:t>
      </w:r>
    </w:p>
    <w:p w:rsidR="00EA74D9" w:rsidRPr="00EA74D9" w:rsidRDefault="00EA74D9" w:rsidP="00EA74D9">
      <w:pPr>
        <w:jc w:val="center"/>
        <w:rPr>
          <w:b/>
        </w:rPr>
      </w:pPr>
      <w:r w:rsidRPr="00EA74D9">
        <w:rPr>
          <w:b/>
        </w:rPr>
        <w:t>об Общем собрании работников</w:t>
      </w:r>
    </w:p>
    <w:p w:rsidR="00EA74D9" w:rsidRPr="00EA74D9" w:rsidRDefault="00EA74D9" w:rsidP="00EA74D9">
      <w:pPr>
        <w:jc w:val="center"/>
        <w:rPr>
          <w:b/>
        </w:rPr>
      </w:pPr>
      <w:r w:rsidRPr="00EA74D9">
        <w:rPr>
          <w:b/>
        </w:rPr>
        <w:t>образовательной организации</w:t>
      </w:r>
    </w:p>
    <w:p w:rsidR="00EA74D9" w:rsidRDefault="00EA74D9" w:rsidP="00EA74D9">
      <w:pPr>
        <w:widowControl w:val="0"/>
        <w:autoSpaceDE w:val="0"/>
        <w:autoSpaceDN w:val="0"/>
        <w:adjustRightInd w:val="0"/>
        <w:spacing w:line="238" w:lineRule="auto"/>
        <w:ind w:left="1142" w:right="284" w:hanging="533"/>
        <w:jc w:val="center"/>
        <w:rPr>
          <w:b/>
        </w:rPr>
      </w:pPr>
    </w:p>
    <w:p w:rsidR="00EA74D9" w:rsidRPr="00930F8B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74D9" w:rsidRPr="00930F8B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(далее  –  ОО)  и  регламентирует  деятельность Общего собрания работников ОО, являющегося одним из коллегиальных органов управления ОО. </w:t>
      </w:r>
    </w:p>
    <w:p w:rsidR="00EA74D9" w:rsidRPr="00930F8B" w:rsidRDefault="00EA74D9" w:rsidP="00EA74D9">
      <w:pPr>
        <w:ind w:firstLine="567"/>
        <w:jc w:val="both"/>
      </w:pPr>
      <w:r w:rsidRPr="00930F8B">
        <w:t>1.2. В своей деятельности  Общее собрание работников ОО (далее –  Общее собрание) руководствуется Конституцией Российской Федерации, Конвенцией ООН  о  правах  ребенка,  федеральным,  региональным  местным законодательством,  актами  органов  местного  самоуправления  в  области о</w:t>
      </w:r>
      <w:r>
        <w:t xml:space="preserve">бразования и социальной защиты, </w:t>
      </w:r>
      <w:r w:rsidRPr="00930F8B">
        <w:t xml:space="preserve">Уставом ОО и настоящим положением. </w:t>
      </w:r>
    </w:p>
    <w:p w:rsidR="00EA74D9" w:rsidRPr="00930F8B" w:rsidRDefault="00EA74D9" w:rsidP="00EA74D9">
      <w:pPr>
        <w:ind w:firstLine="567"/>
        <w:jc w:val="both"/>
      </w:pPr>
      <w:r w:rsidRPr="00930F8B">
        <w:t>1.3.  Целью  деятельности Общего  собрания  является  общее  руководство организацией в соответствии с учредительн</w:t>
      </w:r>
      <w:r>
        <w:t xml:space="preserve">ыми, программными документами и </w:t>
      </w:r>
      <w:r w:rsidRPr="00930F8B">
        <w:t xml:space="preserve">локальными актами. 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1.4. Общее собрание  работает в тесном контакте с администрацией  и иными органами самоуправления ОО, в соответствии с действующим законодательством, подзаконными нормативными актами и Уставом ОО.  </w:t>
      </w:r>
    </w:p>
    <w:p w:rsidR="00EA74D9" w:rsidRPr="00930F8B" w:rsidRDefault="00EA74D9" w:rsidP="00EA74D9">
      <w:pPr>
        <w:jc w:val="both"/>
      </w:pPr>
      <w:r w:rsidRPr="00930F8B">
        <w:t xml:space="preserve"> </w:t>
      </w:r>
    </w:p>
    <w:p w:rsidR="00EA74D9" w:rsidRPr="00930F8B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8B">
        <w:rPr>
          <w:rFonts w:ascii="Times New Roman" w:hAnsi="Times New Roman" w:cs="Times New Roman"/>
          <w:b/>
          <w:sz w:val="24"/>
          <w:szCs w:val="24"/>
        </w:rPr>
        <w:t>Задачи Общего собрания</w:t>
      </w:r>
    </w:p>
    <w:p w:rsidR="00EA74D9" w:rsidRPr="00930F8B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Деятельность Общего собрания направлена на решение следующих задач: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организация  образовательного  процесса  и  финансово-хозяйственной деятельности ОО на высоком качественном уровне;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определение перспективных направлений функционирования и развития ОО;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привлечение общественности к решению вопросов развития ОО;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930F8B">
        <w:t>досуговой</w:t>
      </w:r>
      <w:proofErr w:type="spellEnd"/>
      <w:r w:rsidRPr="00930F8B">
        <w:t xml:space="preserve"> деятельности;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решение вопросов, связанных с развитием образовательной среды ОО;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решение  вопросов  о  необходимости  регламентации  локальными  актами отдельных аспектов деятельности ОО;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помощь администрации в разработке локальных актов ОО;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разрешение  проблемных  (конфликтных)  ситуаций  с  участниками образовательного процесса в пределах своей компетенции;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внесение  предложений  по  вопросам  охраны  и  безопасности  условий образовательного процесса и трудовой деятельности, охраны жизни и здоровья обучающихся и работников ОО; </w:t>
      </w:r>
    </w:p>
    <w:p w:rsidR="00EA74D9" w:rsidRPr="00930F8B" w:rsidRDefault="00EA74D9" w:rsidP="00EA74D9">
      <w:pPr>
        <w:ind w:firstLine="567"/>
        <w:jc w:val="both"/>
      </w:pPr>
      <w:r>
        <w:lastRenderedPageBreak/>
        <w:t xml:space="preserve">- </w:t>
      </w:r>
      <w:r w:rsidRPr="00930F8B">
        <w:t xml:space="preserve">принятие мер по защите чести, достоинства и профессиональной репутации работников  ОО,  предупреждение  противоправного  вмешательства  в  их трудовую деятельность;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внесение  предложений  по  формированию  фонда  оплаты  труда,  порядка стимулирования труда работников ОО;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ОО;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внесение предложений о поощрении работников ОО; </w:t>
      </w:r>
    </w:p>
    <w:p w:rsidR="00EA74D9" w:rsidRDefault="00EA74D9" w:rsidP="00EA74D9">
      <w:pPr>
        <w:ind w:firstLine="567"/>
        <w:jc w:val="both"/>
      </w:pPr>
      <w:r>
        <w:t xml:space="preserve">- </w:t>
      </w:r>
      <w:r w:rsidRPr="00930F8B">
        <w:t xml:space="preserve">направление  ходатайств,  писем  в  различные  административные  органы, общественные организации и др. по вопросам, относящимся к оптимизации деятельности ОО и повышения качества оказываемых образовательных услуг. </w:t>
      </w:r>
    </w:p>
    <w:p w:rsidR="00EA74D9" w:rsidRPr="00930F8B" w:rsidRDefault="00EA74D9" w:rsidP="00EA74D9">
      <w:pPr>
        <w:jc w:val="both"/>
      </w:pPr>
    </w:p>
    <w:p w:rsidR="00EA74D9" w:rsidRPr="00930F8B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8B">
        <w:rPr>
          <w:rFonts w:ascii="Times New Roman" w:hAnsi="Times New Roman" w:cs="Times New Roman"/>
          <w:b/>
          <w:sz w:val="24"/>
          <w:szCs w:val="24"/>
        </w:rPr>
        <w:t>Компетенция Общего собрания</w:t>
      </w:r>
    </w:p>
    <w:p w:rsidR="00EA74D9" w:rsidRPr="00930F8B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В компетенцию Общего собрания входит: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проведение  работы  по  привлечению  дополнительных  финансовых  и материально-технических ресурсов, установление порядка их использования;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внесение  предложений  об  организации  сотрудничества  ОО  с 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930F8B">
        <w:t>досуговой</w:t>
      </w:r>
      <w:proofErr w:type="spellEnd"/>
      <w:r w:rsidRPr="00930F8B">
        <w:t xml:space="preserve"> деятельности;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представление интересов учреждения в органах власти, других организациях и учреждениях;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рассмотрение  документов  контрольно-надзорных  органов  о  проверке деятельности ОО;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заслушивание публичного доклада руководителя ОО, его обсуждение; </w:t>
      </w:r>
    </w:p>
    <w:p w:rsidR="00EA74D9" w:rsidRPr="00930F8B" w:rsidRDefault="00EA74D9" w:rsidP="00EA74D9">
      <w:pPr>
        <w:jc w:val="both"/>
      </w:pPr>
    </w:p>
    <w:p w:rsidR="00EA74D9" w:rsidRPr="008579C6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6">
        <w:rPr>
          <w:rFonts w:ascii="Times New Roman" w:hAnsi="Times New Roman" w:cs="Times New Roman"/>
          <w:b/>
          <w:sz w:val="24"/>
          <w:szCs w:val="24"/>
        </w:rPr>
        <w:t>Организация деятельности Общего собрания</w:t>
      </w:r>
    </w:p>
    <w:p w:rsidR="00EA74D9" w:rsidRPr="008579C6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4.1. В состав Общего собрания входят все работники ОО.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4.2. На  заседания  Общего  собрания  могут  быть  приглашены  представители Учредителя,  общественных  организаций,  органов  муниципального  и государственного  управления.  Лица,  приглашенные  на  собрание,  пользуются правом  совещательного  голоса,  могут  вносить  предложения  и  заявления, участвовать в обсуждении вопросов, находящихся в их компетенции.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4.3.  Руководство Общим собранием  осуществляет  Председатель,  которым  по должности  является  руководитель  организации.  Ведение  протоколов 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4.4. Председатель Общего собрания: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организует деятельность Общего собрания; </w:t>
      </w:r>
    </w:p>
    <w:p w:rsidR="00EA74D9" w:rsidRPr="00930F8B" w:rsidRDefault="00EA74D9" w:rsidP="00EA74D9">
      <w:pPr>
        <w:ind w:firstLine="567"/>
        <w:jc w:val="both"/>
      </w:pPr>
      <w:r w:rsidRPr="00930F8B">
        <w:t>-  информирует членов общего собрания о предстояще</w:t>
      </w:r>
      <w:r w:rsidR="00BA2244">
        <w:t>м заседании не менее чем за 3 дня</w:t>
      </w:r>
      <w:r w:rsidRPr="00930F8B">
        <w:t xml:space="preserve">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организует подготовку и проведение заседания дней до его проведения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определяет повестку дня;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контролирует выполнение решений.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4.5. Общее собрание ОО собирается его Председателем по мере необходимости, но не реже двух раз в год.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4.5. Деятельность совета ОУ осуществляется по принятому на учебный год плану.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4.6. Общее собрание считается правомочным, если на нем присутствует не менее 50% членов трудового коллектива ОО. </w:t>
      </w:r>
    </w:p>
    <w:p w:rsidR="00EA74D9" w:rsidRPr="00930F8B" w:rsidRDefault="00EA74D9" w:rsidP="00EA74D9">
      <w:pPr>
        <w:ind w:firstLine="567"/>
        <w:jc w:val="both"/>
      </w:pPr>
      <w:r w:rsidRPr="00930F8B">
        <w:lastRenderedPageBreak/>
        <w:t xml:space="preserve">4.7. Решения Общего собрания принимаются открытым голосованием.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4.8. Решения Общего собрания: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считаются  принятыми,  если  за  них  проголосовало  не  менее  2/3 присутствующих;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являются  правомочными,  если  на  заседании  присутствовало  не  менее  2/3 членов совета;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после  принятия  носят  рекомендательный  характер,  а  после  утверждения руководителем учреждения становятся обязательными для исполнения;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доводятся  до  всего трудового коллектива  учреждения  не  позднее,  чем  в течение </w:t>
      </w:r>
      <w:r w:rsidR="00BA2244">
        <w:t>2</w:t>
      </w:r>
      <w:r w:rsidRPr="00930F8B">
        <w:t xml:space="preserve"> дней после прошедшего заседания. </w:t>
      </w:r>
    </w:p>
    <w:p w:rsidR="00EA74D9" w:rsidRPr="00930F8B" w:rsidRDefault="00EA74D9" w:rsidP="00EA74D9">
      <w:pPr>
        <w:jc w:val="both"/>
      </w:pPr>
      <w:r w:rsidRPr="00930F8B">
        <w:t xml:space="preserve"> </w:t>
      </w:r>
    </w:p>
    <w:p w:rsidR="00EA74D9" w:rsidRPr="008579C6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6">
        <w:rPr>
          <w:rFonts w:ascii="Times New Roman" w:hAnsi="Times New Roman" w:cs="Times New Roman"/>
          <w:b/>
          <w:sz w:val="24"/>
          <w:szCs w:val="24"/>
        </w:rPr>
        <w:t>Ответственность Общего собрания</w:t>
      </w:r>
    </w:p>
    <w:p w:rsidR="00EA74D9" w:rsidRPr="008579C6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5.1. Общее собрание несет ответственность: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за  выполнение,  выполнение  не  в  полном  объеме  или  невыполнение </w:t>
      </w:r>
      <w:r>
        <w:t>закрепле</w:t>
      </w:r>
      <w:r w:rsidRPr="00930F8B">
        <w:t xml:space="preserve">нных за ним задач;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соответствие принимаемых решений законодательству Российской Федерации, подзаконным нормативным правовым актам, Уставу ОО. 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за компетентность принимаемых решений. </w:t>
      </w:r>
    </w:p>
    <w:p w:rsidR="00EA74D9" w:rsidRPr="00930F8B" w:rsidRDefault="00EA74D9" w:rsidP="00EA74D9">
      <w:pPr>
        <w:jc w:val="both"/>
      </w:pPr>
      <w:r w:rsidRPr="00930F8B">
        <w:t xml:space="preserve"> </w:t>
      </w:r>
    </w:p>
    <w:p w:rsidR="00EA74D9" w:rsidRPr="008579C6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6">
        <w:rPr>
          <w:rFonts w:ascii="Times New Roman" w:hAnsi="Times New Roman" w:cs="Times New Roman"/>
          <w:b/>
          <w:sz w:val="24"/>
          <w:szCs w:val="24"/>
        </w:rPr>
        <w:t>Делопроизводство Общего собрания</w:t>
      </w:r>
    </w:p>
    <w:p w:rsidR="00EA74D9" w:rsidRPr="008579C6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6.1.  Заседания Общего собрания оформляются протоколом.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6.2.  В книге протоколов фиксируются: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дата проведения;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количественное присутствие (отсутствие) членов трудового коллектива;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приглашенные (ФИО, должность);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повестка дня;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выступающие лица;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ход обсуждения вопросов; </w:t>
      </w:r>
    </w:p>
    <w:p w:rsidR="00EA74D9" w:rsidRPr="00930F8B" w:rsidRDefault="00EA74D9" w:rsidP="00EA74D9">
      <w:pPr>
        <w:ind w:firstLine="567"/>
        <w:jc w:val="both"/>
      </w:pPr>
      <w:r>
        <w:t xml:space="preserve">- </w:t>
      </w:r>
      <w:r w:rsidRPr="00930F8B">
        <w:t xml:space="preserve">предложения,  рекомендации  и  замечания  членов  трудового  коллектива  и приглашенных лиц;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-  решение.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6.3.  Протоколы подписываются председателем и секретарем Общего собрания.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6.4.  Нумерация протоколов ведется от начала учебного года. </w:t>
      </w:r>
    </w:p>
    <w:p w:rsidR="00EA74D9" w:rsidRPr="00930F8B" w:rsidRDefault="00EA74D9" w:rsidP="00EA74D9">
      <w:pPr>
        <w:ind w:firstLine="567"/>
        <w:jc w:val="both"/>
      </w:pPr>
      <w:r>
        <w:t xml:space="preserve">6.5. </w:t>
      </w:r>
      <w:r w:rsidRPr="00930F8B">
        <w:t xml:space="preserve">Книга протоколов Общего собрания нумеруется постранично, прошнуровывается, скрепляется подписью заведующего и печатью ОО. </w:t>
      </w:r>
    </w:p>
    <w:p w:rsidR="00EA74D9" w:rsidRPr="00930F8B" w:rsidRDefault="00EA74D9" w:rsidP="00EA74D9">
      <w:pPr>
        <w:ind w:firstLine="567"/>
        <w:jc w:val="both"/>
      </w:pPr>
      <w:r w:rsidRPr="00930F8B">
        <w:t xml:space="preserve">6.6.  Книга протоколов Общего собрания хранится в делах ОО и передается по акту (при смене руководителя, передаче в архив). </w:t>
      </w:r>
    </w:p>
    <w:p w:rsidR="00EA74D9" w:rsidRPr="00930F8B" w:rsidRDefault="00EA74D9" w:rsidP="00EA74D9">
      <w:pPr>
        <w:jc w:val="both"/>
      </w:pPr>
      <w:r w:rsidRPr="00930F8B">
        <w:t xml:space="preserve"> </w:t>
      </w:r>
    </w:p>
    <w:p w:rsidR="00EA74D9" w:rsidRPr="008579C6" w:rsidRDefault="00EA74D9" w:rsidP="00EA74D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C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A74D9" w:rsidRPr="008579C6" w:rsidRDefault="00EA74D9" w:rsidP="00EA74D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D9" w:rsidRPr="00930F8B" w:rsidRDefault="00EA74D9" w:rsidP="00EA74D9">
      <w:pPr>
        <w:ind w:firstLine="567"/>
        <w:jc w:val="both"/>
      </w:pPr>
      <w:r w:rsidRPr="00930F8B">
        <w:t xml:space="preserve">7.1.  Изменения и дополнения в настоящее положение вносятся Общим собранием и принимаются на его заседании. </w:t>
      </w:r>
    </w:p>
    <w:p w:rsidR="00EA74D9" w:rsidRPr="00930F8B" w:rsidRDefault="00EA74D9" w:rsidP="00EA74D9">
      <w:pPr>
        <w:ind w:firstLine="567"/>
        <w:jc w:val="both"/>
      </w:pPr>
      <w:r w:rsidRPr="00930F8B">
        <w:t>7.2.  Положение действуе</w:t>
      </w:r>
      <w:r w:rsidR="00BA2244">
        <w:t>т до принятия нового положения.</w:t>
      </w:r>
    </w:p>
    <w:p w:rsidR="00EA74D9" w:rsidRDefault="00EA74D9" w:rsidP="00EA74D9">
      <w:pPr>
        <w:widowControl w:val="0"/>
        <w:autoSpaceDE w:val="0"/>
        <w:autoSpaceDN w:val="0"/>
        <w:adjustRightInd w:val="0"/>
        <w:spacing w:line="238" w:lineRule="auto"/>
        <w:ind w:left="1142" w:right="284" w:hanging="533"/>
        <w:jc w:val="center"/>
        <w:rPr>
          <w:b/>
        </w:rPr>
      </w:pPr>
    </w:p>
    <w:p w:rsidR="00F32283" w:rsidRDefault="00F32283"/>
    <w:sectPr w:rsidR="00F32283" w:rsidSect="002D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4A3"/>
    <w:multiLevelType w:val="hybridMultilevel"/>
    <w:tmpl w:val="EAF6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E6"/>
    <w:rsid w:val="00152E71"/>
    <w:rsid w:val="00174CAC"/>
    <w:rsid w:val="00197352"/>
    <w:rsid w:val="001B43C3"/>
    <w:rsid w:val="002B40E3"/>
    <w:rsid w:val="002D09E6"/>
    <w:rsid w:val="00540198"/>
    <w:rsid w:val="00677BC1"/>
    <w:rsid w:val="0070623B"/>
    <w:rsid w:val="008253CD"/>
    <w:rsid w:val="00AC0A42"/>
    <w:rsid w:val="00B33144"/>
    <w:rsid w:val="00B538A9"/>
    <w:rsid w:val="00B556A5"/>
    <w:rsid w:val="00B76822"/>
    <w:rsid w:val="00BA2244"/>
    <w:rsid w:val="00D6645E"/>
    <w:rsid w:val="00EA74D9"/>
    <w:rsid w:val="00EE5D22"/>
    <w:rsid w:val="00F3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D09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D09E6"/>
    <w:rPr>
      <w:color w:val="0000FF"/>
      <w:u w:val="single"/>
    </w:rPr>
  </w:style>
  <w:style w:type="paragraph" w:styleId="a5">
    <w:name w:val="Title"/>
    <w:basedOn w:val="a"/>
    <w:link w:val="a6"/>
    <w:qFormat/>
    <w:rsid w:val="002D09E6"/>
    <w:pPr>
      <w:jc w:val="center"/>
    </w:pPr>
    <w:rPr>
      <w:rFonts w:ascii="Bookman Old Style" w:hAnsi="Bookman Old Style"/>
      <w:b/>
      <w:sz w:val="26"/>
    </w:rPr>
  </w:style>
  <w:style w:type="character" w:customStyle="1" w:styleId="a6">
    <w:name w:val="Название Знак"/>
    <w:basedOn w:val="a0"/>
    <w:link w:val="a5"/>
    <w:rsid w:val="002D09E6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EA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7B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2016-01-14T00:38:00Z</cp:lastPrinted>
  <dcterms:created xsi:type="dcterms:W3CDTF">2015-02-20T04:56:00Z</dcterms:created>
  <dcterms:modified xsi:type="dcterms:W3CDTF">2016-10-30T20:57:00Z</dcterms:modified>
</cp:coreProperties>
</file>